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53" w:rsidRDefault="00234653" w:rsidP="00234653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                       </w:t>
      </w:r>
      <w:r>
        <w:rPr>
          <w:rStyle w:val="c6"/>
          <w:b/>
          <w:bCs/>
          <w:color w:val="000000"/>
          <w:sz w:val="28"/>
          <w:szCs w:val="28"/>
        </w:rPr>
        <w:t>Консультация для педагогов ДОУ</w:t>
      </w:r>
    </w:p>
    <w:p w:rsidR="00234653" w:rsidRDefault="00234653" w:rsidP="00234653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hyperlink r:id="rId5" w:history="1">
        <w:r>
          <w:rPr>
            <w:rStyle w:val="a3"/>
            <w:sz w:val="28"/>
            <w:szCs w:val="28"/>
          </w:rPr>
          <w:t>«Дошкольник и мир социальных отношений»</w:t>
        </w:r>
      </w:hyperlink>
      <w:r>
        <w:rPr>
          <w:color w:val="000000"/>
          <w:sz w:val="28"/>
          <w:szCs w:val="28"/>
        </w:rPr>
        <w:t>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Мы живем в мире людей и ежедневно общаемся с окружающими. Но первые уроки человеческих взаимоотношений каждый ребенок получает в детстве. Те навыки общения, которые у ребенка закладываются с первых лет жизни, во многом определяют успешность дальнейших отношений уже взрослого человека.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 среди малышей можно уже наблюдать активных исследователей, интересующихся всем, что их окружает; лидеров - чрезвычайно товарищеских и инициаторов-заправил в играх; наблюдателей - пассивных «середнячков», ничем среди других не выделяющихся.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То, какими чертами обладает ваш ребенок, определяет путь его познания мира, в том числе и мира человеческих отношений.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Именно </w:t>
      </w:r>
      <w:hyperlink r:id="rId6" w:history="1">
        <w:r>
          <w:rPr>
            <w:rStyle w:val="a3"/>
            <w:sz w:val="28"/>
            <w:szCs w:val="28"/>
          </w:rPr>
          <w:t>родители</w:t>
        </w:r>
      </w:hyperlink>
      <w:r>
        <w:rPr>
          <w:rStyle w:val="c3"/>
          <w:color w:val="000000"/>
          <w:sz w:val="28"/>
          <w:szCs w:val="28"/>
        </w:rPr>
        <w:t> и </w:t>
      </w:r>
      <w:hyperlink r:id="rId7" w:history="1">
        <w:r>
          <w:rPr>
            <w:rStyle w:val="a3"/>
            <w:sz w:val="28"/>
            <w:szCs w:val="28"/>
          </w:rPr>
          <w:t>педагоги дошкольного учреждения</w:t>
        </w:r>
      </w:hyperlink>
      <w:r>
        <w:rPr>
          <w:rStyle w:val="c3"/>
          <w:color w:val="000000"/>
          <w:sz w:val="28"/>
          <w:szCs w:val="28"/>
        </w:rPr>
        <w:t> являются первым образцом для ребенка, первым консультантом по общению.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hyperlink r:id="rId8" w:history="1">
        <w:r>
          <w:rPr>
            <w:rStyle w:val="a3"/>
            <w:sz w:val="28"/>
            <w:szCs w:val="28"/>
          </w:rPr>
          <w:t>Психолог</w:t>
        </w:r>
      </w:hyperlink>
      <w:r>
        <w:rPr>
          <w:rStyle w:val="c3"/>
          <w:color w:val="000000"/>
          <w:sz w:val="28"/>
          <w:szCs w:val="28"/>
        </w:rPr>
        <w:t>. В популярных психологических изданиях встречаются характеристики следующих типов «непопулярных» среди сверстников дошкольников.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«Любимчик» - Дети не любят сверстников, которых постоянно выделяют воспитатели (особенно, если им неизвестна причина покровительства), ставят на особое место, занимаются и делают поблажки.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proofErr w:type="gramStart"/>
      <w:r>
        <w:rPr>
          <w:rStyle w:val="c3"/>
          <w:color w:val="000000"/>
          <w:sz w:val="28"/>
          <w:szCs w:val="28"/>
        </w:rPr>
        <w:t>«Прилипала» - Дети избегают или настроены агрессивно к тем, кто постоянно старается привлечь к себе внимание неважно: положительное или отрицательное), хватает за одежду, забирает вещи, обнимает и удерживает против воли объекта привязанности, постоянно заглядывает в глаза собеседнику.</w:t>
      </w:r>
      <w:proofErr w:type="gramEnd"/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«Клоун» - Дети переводят на него всю вину и неудачи коллектива ( «... Это Рома, он всегда так делает ...») Его реплики вызывают смех, на занятиях он выкрикивает разную ерунду, стараясь иметь хоть немного внимания в коллективе, быть интересным группе сверстников. Его перестают воспринимать всерьез, привлекать в свою команду.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«Озлобленный» - от него отстраняются, не хотят стоять в паре, сидеть за одним столом ... Он, не умея найти место в коллективе, ведет себя так, будто мстит окружающим за свои неудачи. На занятиях мешает детям, стучит по столу, перебивает тех, кто отвечает ...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«Незаметный» - К такому ребенку никто не бежит навстречу после выходных, не замечает, что его нет в группе, никто не выбирает его в команду на эстафетах. Такой ребенок не умеет инициировать общение, он застенчивый, не знает, как обратить на себя внимание.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Неряха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>» - Такому ребенку не хотят давать руку в хороводной игре, сидеть за обеденным столом, вместе играть игрушками. Он плохо владеет навыками личной гигиены, у него не сформированы самоконтроль и дисциплина, в его шкафчике всегда лишние вещи, свою одежду носит неряшливо, постоянно жалуется на отсутствие друзей и игрушек.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Научите малыша играть в совместные игры (вспомните классические детские забавы из вашего детства), ведь современные дети часто не могут занять себя на прогулке без организующей работы взрослого.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Можно читать и обсуждать литературные произведения, где звучит тема </w:t>
      </w:r>
      <w:hyperlink r:id="rId9" w:history="1">
        <w:r>
          <w:rPr>
            <w:rStyle w:val="a3"/>
            <w:sz w:val="28"/>
            <w:szCs w:val="28"/>
          </w:rPr>
          <w:t>решения конфликтных ситуаций и воспитания дружеских отношений между детьми</w:t>
        </w:r>
      </w:hyperlink>
      <w:r>
        <w:rPr>
          <w:rStyle w:val="c3"/>
          <w:color w:val="000000"/>
          <w:sz w:val="28"/>
          <w:szCs w:val="28"/>
        </w:rPr>
        <w:t>.</w:t>
      </w:r>
    </w:p>
    <w:p w:rsidR="00234653" w:rsidRDefault="00234653" w:rsidP="00234653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Психологические упражнения на формирование дружеских отношений между детьми и сплочение детского коллектива</w:t>
      </w:r>
    </w:p>
    <w:p w:rsidR="00234653" w:rsidRPr="00234653" w:rsidRDefault="00234653" w:rsidP="00234653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                         </w:t>
      </w:r>
      <w:r w:rsidRPr="00234653">
        <w:rPr>
          <w:rStyle w:val="c3"/>
          <w:b/>
          <w:color w:val="000000"/>
          <w:sz w:val="28"/>
          <w:szCs w:val="28"/>
        </w:rPr>
        <w:t>Упражнение «Мы разные»</w:t>
      </w:r>
      <w:r>
        <w:rPr>
          <w:rStyle w:val="c3"/>
          <w:b/>
          <w:color w:val="000000"/>
          <w:sz w:val="28"/>
          <w:szCs w:val="28"/>
        </w:rPr>
        <w:t>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Двое детей, например, те на кого меньше всего обращают внимания в коллективе, выходят из группы. Все остальные должны как можно точнее описать их внешний вид. Взрослому важно следить за тем, чтобы высказывания дети не были оскорбительными для тех, кого описывают.</w:t>
      </w:r>
    </w:p>
    <w:p w:rsidR="00234653" w:rsidRPr="00234653" w:rsidRDefault="00234653" w:rsidP="00234653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/>
          <w:sz w:val="28"/>
          <w:szCs w:val="28"/>
        </w:rPr>
      </w:pPr>
      <w:r w:rsidRPr="00234653">
        <w:rPr>
          <w:rStyle w:val="c3"/>
          <w:b/>
          <w:color w:val="000000"/>
          <w:sz w:val="28"/>
          <w:szCs w:val="28"/>
        </w:rPr>
        <w:t>Упражнение «Что я люблю, не люблю»</w:t>
      </w:r>
      <w:r>
        <w:rPr>
          <w:rStyle w:val="c3"/>
          <w:b/>
          <w:color w:val="000000"/>
          <w:sz w:val="28"/>
          <w:szCs w:val="28"/>
        </w:rPr>
        <w:t>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Каждый должен решить, что он больше всего любит и не любит, и выразить это. Взрослый: «Вас так много и вы все такие разные, но большинству из вас нравится и не нравится одно и то же. То есть вы похожи, у многих из вас общие интересы, а значит, ва</w:t>
      </w:r>
      <w:r>
        <w:rPr>
          <w:rStyle w:val="c3"/>
          <w:color w:val="000000"/>
          <w:sz w:val="28"/>
          <w:szCs w:val="28"/>
        </w:rPr>
        <w:t>м будет легко понять друг друга</w:t>
      </w:r>
      <w:r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.</w:t>
      </w:r>
    </w:p>
    <w:p w:rsidR="00234653" w:rsidRPr="00234653" w:rsidRDefault="00234653" w:rsidP="00234653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                        </w:t>
      </w:r>
      <w:r w:rsidRPr="00234653">
        <w:rPr>
          <w:rStyle w:val="c3"/>
          <w:b/>
          <w:color w:val="000000"/>
          <w:sz w:val="28"/>
          <w:szCs w:val="28"/>
        </w:rPr>
        <w:t>Упражнение «Дорисуй полукруг»</w:t>
      </w:r>
      <w:r w:rsidRPr="00234653">
        <w:rPr>
          <w:rStyle w:val="c3"/>
          <w:b/>
          <w:color w:val="000000"/>
          <w:sz w:val="28"/>
          <w:szCs w:val="28"/>
        </w:rPr>
        <w:t>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На листе бумаги нарисован полукруг. Детям раздаются такие же образцы. Они должны представить, на что похож полукруг и </w:t>
      </w:r>
      <w:proofErr w:type="gramStart"/>
      <w:r>
        <w:rPr>
          <w:rStyle w:val="c3"/>
          <w:color w:val="000000"/>
          <w:sz w:val="28"/>
          <w:szCs w:val="28"/>
        </w:rPr>
        <w:t>дорисовать</w:t>
      </w:r>
      <w:proofErr w:type="gramEnd"/>
      <w:r>
        <w:rPr>
          <w:rStyle w:val="c3"/>
          <w:color w:val="000000"/>
          <w:sz w:val="28"/>
          <w:szCs w:val="28"/>
        </w:rPr>
        <w:t xml:space="preserve"> его на своих листочках. Вывод. «Каждый, глядя на это полукруг, представил что-то свое. При том, что у вас столько общего, у каждого из вас есть собственное мнение? </w:t>
      </w:r>
      <w:r>
        <w:rPr>
          <w:rStyle w:val="c3"/>
          <w:color w:val="000000"/>
          <w:sz w:val="28"/>
          <w:szCs w:val="28"/>
        </w:rPr>
        <w:t>Это прекрасно и очень интересно</w:t>
      </w:r>
      <w:r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.</w:t>
      </w:r>
    </w:p>
    <w:p w:rsidR="00234653" w:rsidRPr="00234653" w:rsidRDefault="00234653" w:rsidP="00234653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                         </w:t>
      </w:r>
      <w:r w:rsidRPr="00234653">
        <w:rPr>
          <w:rStyle w:val="c3"/>
          <w:b/>
          <w:color w:val="000000"/>
          <w:sz w:val="28"/>
          <w:szCs w:val="28"/>
        </w:rPr>
        <w:t>Упражнение «Закончи предложение»</w:t>
      </w:r>
      <w:r>
        <w:rPr>
          <w:rStyle w:val="c3"/>
          <w:b/>
          <w:color w:val="000000"/>
          <w:sz w:val="28"/>
          <w:szCs w:val="28"/>
        </w:rPr>
        <w:t>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Детям предлагается закончить предложение: - Я не люблю, когда дети в группе ...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Было бы очень хорошо, если бы дети в нашей группе ...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Цель - проанализировать, что нравится и не нравится детям в поведении сверстников.</w:t>
      </w:r>
    </w:p>
    <w:p w:rsidR="00234653" w:rsidRPr="00234653" w:rsidRDefault="00234653" w:rsidP="00234653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/>
          <w:sz w:val="28"/>
          <w:szCs w:val="28"/>
        </w:rPr>
      </w:pPr>
      <w:r w:rsidRPr="00234653">
        <w:rPr>
          <w:rStyle w:val="c3"/>
          <w:b/>
          <w:color w:val="000000"/>
          <w:sz w:val="28"/>
          <w:szCs w:val="28"/>
        </w:rPr>
        <w:t>Упражнение «Как расположить к себе окружающих»</w:t>
      </w:r>
      <w:r>
        <w:rPr>
          <w:rStyle w:val="c3"/>
          <w:b/>
          <w:color w:val="000000"/>
          <w:sz w:val="28"/>
          <w:szCs w:val="28"/>
        </w:rPr>
        <w:t>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Ведущий напоминает золотое правило нравственности «Относиться к людям так, как ты хочешь, чтобы относились к тебе». С детьми определяются приемы, которые помогают наладить отношения с окружающими: улыбка, спокойный тон, вежливые слова, знаки внимания и заботы ...</w:t>
      </w:r>
    </w:p>
    <w:p w:rsidR="00234653" w:rsidRPr="00234653" w:rsidRDefault="00234653" w:rsidP="00234653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                         </w:t>
      </w:r>
      <w:bookmarkStart w:id="0" w:name="_GoBack"/>
      <w:bookmarkEnd w:id="0"/>
      <w:r w:rsidRPr="00234653">
        <w:rPr>
          <w:rStyle w:val="c3"/>
          <w:b/>
          <w:color w:val="000000"/>
          <w:sz w:val="28"/>
          <w:szCs w:val="28"/>
        </w:rPr>
        <w:t>Упражнение «Самооценка»</w:t>
      </w:r>
      <w:r>
        <w:rPr>
          <w:rStyle w:val="c3"/>
          <w:b/>
          <w:color w:val="000000"/>
          <w:sz w:val="28"/>
          <w:szCs w:val="28"/>
        </w:rPr>
        <w:t>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Детям предлагаются макеты многоэтажных сказочных домиков. </w:t>
      </w:r>
      <w:proofErr w:type="gramStart"/>
      <w:r>
        <w:rPr>
          <w:rStyle w:val="c3"/>
          <w:color w:val="000000"/>
          <w:sz w:val="28"/>
          <w:szCs w:val="28"/>
        </w:rPr>
        <w:t>Отмечается, что фея-волшебница приглашает в гости на первый этаж - некрасивых, ленивых, глупых детей; на второй - немного лучших; на следующий - еще лучших, а на самый высокий этаж - красивых, умных, общительных.</w:t>
      </w:r>
      <w:proofErr w:type="gramEnd"/>
      <w:r>
        <w:rPr>
          <w:rStyle w:val="c3"/>
          <w:color w:val="000000"/>
          <w:sz w:val="28"/>
          <w:szCs w:val="28"/>
        </w:rPr>
        <w:t xml:space="preserve"> Детям нужно прикрепить свое имя на тот этаж, на который, по их мнению, они считают себя достойными пойти.</w:t>
      </w:r>
    </w:p>
    <w:p w:rsidR="00234653" w:rsidRDefault="00234653" w:rsidP="0023465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Так постепенно, шаг за шагом, формируется умение ребенка-дошкольника жить в мире людей, строить дружеские отношения, </w:t>
      </w:r>
      <w:r>
        <w:rPr>
          <w:rStyle w:val="c3"/>
          <w:color w:val="000000"/>
          <w:sz w:val="28"/>
          <w:szCs w:val="28"/>
        </w:rPr>
        <w:lastRenderedPageBreak/>
        <w:t>сотрудничать, решать конфликты. А задача педагога - оставаться рядом, поддерживать и направлять маленького человека на пути к его взрослению. Ведь именно в мире социальных отношений и формируется личность.</w:t>
      </w:r>
    </w:p>
    <w:p w:rsidR="00324958" w:rsidRDefault="00324958"/>
    <w:sectPr w:rsidR="00324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EB"/>
    <w:rsid w:val="00234653"/>
    <w:rsid w:val="00324958"/>
    <w:rsid w:val="0064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3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34653"/>
  </w:style>
  <w:style w:type="paragraph" w:customStyle="1" w:styleId="c9">
    <w:name w:val="c9"/>
    <w:basedOn w:val="a"/>
    <w:rsid w:val="0023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4653"/>
    <w:rPr>
      <w:color w:val="0000FF"/>
      <w:u w:val="single"/>
    </w:rPr>
  </w:style>
  <w:style w:type="character" w:customStyle="1" w:styleId="c3">
    <w:name w:val="c3"/>
    <w:basedOn w:val="a0"/>
    <w:rsid w:val="00234653"/>
  </w:style>
  <w:style w:type="paragraph" w:customStyle="1" w:styleId="c2">
    <w:name w:val="c2"/>
    <w:basedOn w:val="a"/>
    <w:rsid w:val="0023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4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3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34653"/>
  </w:style>
  <w:style w:type="paragraph" w:customStyle="1" w:styleId="c9">
    <w:name w:val="c9"/>
    <w:basedOn w:val="a"/>
    <w:rsid w:val="0023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4653"/>
    <w:rPr>
      <w:color w:val="0000FF"/>
      <w:u w:val="single"/>
    </w:rPr>
  </w:style>
  <w:style w:type="character" w:customStyle="1" w:styleId="c3">
    <w:name w:val="c3"/>
    <w:basedOn w:val="a0"/>
    <w:rsid w:val="00234653"/>
  </w:style>
  <w:style w:type="paragraph" w:customStyle="1" w:styleId="c2">
    <w:name w:val="c2"/>
    <w:basedOn w:val="a"/>
    <w:rsid w:val="0023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4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psichologvsadu.ru/&amp;sa=D&amp;ust=1525251125188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psichologvsadu.ru/rabota-psichologa-s-pedagogami&amp;sa=D&amp;ust=1525251125188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psichologvsadu.ru/rabota-psichologa-s-roditelyami&amp;sa=D&amp;ust=15252511251870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s://psichologvsadu.ru/rabota-psichologa-s-pedagogami/konsultazii-psichologa-dlya-vospitateley/295-doshkolnik-i-mir-sozialnich-otnosheniy&amp;sa=D&amp;ust=152525112518600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psichologvsadu.ru/rabota-psichologa-s-pedagogami/konsultazii-psichologa-dlya-vospitateley/277-soveti-vospitanie-drughbi-detey&amp;sa=D&amp;ust=152525112518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2022-02-14T08:36:00Z</dcterms:created>
  <dcterms:modified xsi:type="dcterms:W3CDTF">2022-02-14T08:39:00Z</dcterms:modified>
</cp:coreProperties>
</file>