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3BC" w:rsidRDefault="005433BC" w:rsidP="005433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«Мероприятия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проблеме аутизма «Солнце </w:t>
      </w:r>
      <w:r>
        <w:rPr>
          <w:rFonts w:ascii="Times New Roman" w:hAnsi="Times New Roman" w:cs="Times New Roman"/>
          <w:b/>
          <w:sz w:val="28"/>
          <w:szCs w:val="28"/>
        </w:rPr>
        <w:t>светит всем» в группе «Лучики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5433BC" w:rsidRDefault="005433BC" w:rsidP="005433B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информирования о проб</w:t>
      </w:r>
      <w:r>
        <w:rPr>
          <w:rFonts w:ascii="Times New Roman" w:hAnsi="Times New Roman" w:cs="Times New Roman"/>
          <w:sz w:val="28"/>
          <w:szCs w:val="28"/>
        </w:rPr>
        <w:t>леме аутизма в группе «Лучики» были проведены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«Солнце светит всем». </w:t>
      </w:r>
    </w:p>
    <w:p w:rsidR="005433BC" w:rsidRDefault="005433BC" w:rsidP="005433BC">
      <w:pPr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 апреля ежегодно с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2008 года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проводится Всемирный день распространения информации о проблеме аутизма, посвященный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людям с РАС.</w:t>
      </w:r>
    </w:p>
    <w:p w:rsidR="005433BC" w:rsidRDefault="005433BC" w:rsidP="005433B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посмотрели </w:t>
      </w:r>
      <w:r>
        <w:rPr>
          <w:rFonts w:ascii="Times New Roman" w:hAnsi="Times New Roman" w:cs="Times New Roman"/>
          <w:sz w:val="28"/>
          <w:szCs w:val="28"/>
        </w:rPr>
        <w:t>обучающий видеофильм «Солнце светит всем», узнали об особенностях детей с аутизмом.</w:t>
      </w:r>
    </w:p>
    <w:p w:rsidR="005433BC" w:rsidRDefault="005433BC" w:rsidP="005433B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Особенный интерес у ребят вызвал научно-популярный  мультфильм «Аутизм может делать удивительные вещи!», который рассказал об особенных способностях таких людей.</w:t>
      </w:r>
    </w:p>
    <w:p w:rsidR="005433BC" w:rsidRDefault="005433BC" w:rsidP="005433BC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занят</w:t>
      </w:r>
      <w:r>
        <w:rPr>
          <w:rFonts w:ascii="Times New Roman" w:hAnsi="Times New Roman" w:cs="Times New Roman"/>
          <w:sz w:val="28"/>
          <w:szCs w:val="28"/>
        </w:rPr>
        <w:t xml:space="preserve">ия ребята раскрасили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создали коллективную стенгазету «Мы вместе!» в поддержку детей с аутизмом.</w:t>
      </w:r>
    </w:p>
    <w:p w:rsidR="005433BC" w:rsidRPr="005433BC" w:rsidRDefault="005433BC" w:rsidP="005433BC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5433BC">
        <w:rPr>
          <w:rFonts w:ascii="Times New Roman" w:hAnsi="Times New Roman" w:cs="Times New Roman"/>
          <w:sz w:val="28"/>
          <w:szCs w:val="28"/>
        </w:rPr>
        <w:t xml:space="preserve">Учитель-дефектолог: </w:t>
      </w:r>
      <w:proofErr w:type="spellStart"/>
      <w:r w:rsidRPr="005433BC">
        <w:rPr>
          <w:rFonts w:ascii="Times New Roman" w:hAnsi="Times New Roman" w:cs="Times New Roman"/>
          <w:sz w:val="28"/>
          <w:szCs w:val="28"/>
        </w:rPr>
        <w:t>Ребриева</w:t>
      </w:r>
      <w:proofErr w:type="spellEnd"/>
      <w:r w:rsidRPr="005433BC">
        <w:rPr>
          <w:rFonts w:ascii="Times New Roman" w:hAnsi="Times New Roman" w:cs="Times New Roman"/>
          <w:sz w:val="28"/>
          <w:szCs w:val="28"/>
        </w:rPr>
        <w:t xml:space="preserve"> Е.В., </w:t>
      </w:r>
    </w:p>
    <w:p w:rsidR="005433BC" w:rsidRDefault="005433BC" w:rsidP="005433BC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5433BC">
        <w:rPr>
          <w:rFonts w:ascii="Times New Roman" w:hAnsi="Times New Roman" w:cs="Times New Roman"/>
          <w:sz w:val="28"/>
          <w:szCs w:val="28"/>
        </w:rPr>
        <w:t>Учитель-логопед: Морозова И.А.</w:t>
      </w:r>
      <w:bookmarkStart w:id="0" w:name="_GoBack"/>
      <w:bookmarkEnd w:id="0"/>
    </w:p>
    <w:p w:rsidR="005433BC" w:rsidRDefault="005433BC" w:rsidP="005433BC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BCD" w:rsidRDefault="00B97BCD"/>
    <w:sectPr w:rsidR="00B97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FB1"/>
    <w:rsid w:val="002E4FB1"/>
    <w:rsid w:val="005433BC"/>
    <w:rsid w:val="00B9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9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2025-04-01T09:24:00Z</dcterms:created>
  <dcterms:modified xsi:type="dcterms:W3CDTF">2025-04-01T09:30:00Z</dcterms:modified>
</cp:coreProperties>
</file>