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B9" w:rsidRPr="008F5DB9" w:rsidRDefault="008F5DB9" w:rsidP="008F5DB9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Муниципальное бюджетное дошкольное образовательное </w:t>
      </w:r>
    </w:p>
    <w:p w:rsidR="008F5DB9" w:rsidRPr="008F5DB9" w:rsidRDefault="008F5DB9" w:rsidP="008F5DB9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     учреждение «</w:t>
      </w:r>
      <w:proofErr w:type="spellStart"/>
      <w:r w:rsidRPr="008F5DB9">
        <w:rPr>
          <w:rFonts w:ascii="Times New Roman" w:eastAsia="Times New Roman" w:hAnsi="Times New Roman"/>
          <w:b/>
          <w:color w:val="000000"/>
          <w:sz w:val="28"/>
          <w:lang w:eastAsia="ru-RU"/>
        </w:rPr>
        <w:t>Пигаревский</w:t>
      </w:r>
      <w:proofErr w:type="spellEnd"/>
      <w:r w:rsidRPr="008F5DB9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детский сад «Сказка»</w:t>
      </w:r>
    </w:p>
    <w:p w:rsidR="008F5DB9" w:rsidRPr="008F5DB9" w:rsidRDefault="008F5DB9" w:rsidP="008F5DB9">
      <w:pPr>
        <w:spacing w:after="57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13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 </w:t>
      </w:r>
    </w:p>
    <w:p w:rsidR="008F5DB9" w:rsidRPr="008F5DB9" w:rsidRDefault="008F5DB9" w:rsidP="008F5DB9">
      <w:pPr>
        <w:spacing w:after="34" w:line="256" w:lineRule="auto"/>
        <w:ind w:left="4678"/>
        <w:rPr>
          <w:rFonts w:ascii="Times New Roman" w:eastAsia="Times New Roman" w:hAnsi="Times New Roman"/>
          <w:color w:val="000000"/>
          <w:sz w:val="36"/>
          <w:lang w:eastAsia="ru-RU"/>
        </w:rPr>
      </w:pPr>
      <w:r w:rsidRPr="008F5DB9">
        <w:rPr>
          <w:rFonts w:ascii="Times New Roman" w:eastAsia="Times New Roman" w:hAnsi="Times New Roman"/>
          <w:b/>
          <w:color w:val="000000"/>
          <w:sz w:val="40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1174" w:hanging="10"/>
        <w:jc w:val="both"/>
        <w:rPr>
          <w:rFonts w:ascii="Times New Roman" w:eastAsia="Times New Roman" w:hAnsi="Times New Roman"/>
          <w:b/>
          <w:color w:val="000000"/>
          <w:sz w:val="44"/>
          <w:lang w:eastAsia="ru-RU"/>
        </w:rPr>
      </w:pPr>
      <w:r w:rsidRPr="008F5DB9"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         </w:t>
      </w:r>
      <w:r w:rsidRPr="008F5DB9">
        <w:rPr>
          <w:rFonts w:ascii="Times New Roman" w:eastAsia="Times New Roman" w:hAnsi="Times New Roman"/>
          <w:b/>
          <w:color w:val="000000"/>
          <w:sz w:val="56"/>
          <w:lang w:eastAsia="ru-RU"/>
        </w:rPr>
        <w:t>Аналитический отчет</w:t>
      </w:r>
    </w:p>
    <w:p w:rsidR="008F5DB9" w:rsidRPr="008F5DB9" w:rsidRDefault="008F5DB9" w:rsidP="008F5DB9">
      <w:pPr>
        <w:rPr>
          <w:rFonts w:ascii="Times New Roman" w:eastAsia="Times New Roman" w:hAnsi="Times New Roman"/>
          <w:b/>
          <w:color w:val="000000"/>
          <w:sz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    </w:t>
      </w:r>
      <w:r w:rsidRPr="008F5DB9"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музыкального руководителя </w:t>
      </w:r>
      <w:r w:rsidRPr="008F5DB9"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о проделанной работе за март – май </w:t>
      </w:r>
      <w:r>
        <w:rPr>
          <w:rFonts w:ascii="Times New Roman" w:eastAsia="Times New Roman" w:hAnsi="Times New Roman"/>
          <w:b/>
          <w:color w:val="000000"/>
          <w:sz w:val="44"/>
          <w:lang w:eastAsia="ru-RU"/>
        </w:rPr>
        <w:t>2021 учебного</w:t>
      </w:r>
      <w:r w:rsidRPr="008F5DB9"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а </w:t>
      </w:r>
      <w:r w:rsidRPr="008F5DB9">
        <w:rPr>
          <w:rFonts w:ascii="Times New Roman" w:eastAsia="Times New Roman" w:hAnsi="Times New Roman"/>
          <w:b/>
          <w:color w:val="000000"/>
          <w:sz w:val="44"/>
          <w:lang w:eastAsia="ru-RU"/>
        </w:rPr>
        <w:t>по образовательной области «Музыка» с детьми  дошкольного  возраста.</w:t>
      </w:r>
    </w:p>
    <w:p w:rsidR="008F5DB9" w:rsidRPr="008F5DB9" w:rsidRDefault="008F5DB9" w:rsidP="008F5DB9">
      <w:pPr>
        <w:spacing w:after="0" w:line="256" w:lineRule="auto"/>
        <w:jc w:val="both"/>
        <w:rPr>
          <w:rFonts w:ascii="Times New Roman" w:eastAsia="Times New Roman" w:hAnsi="Times New Roman"/>
          <w:b/>
          <w:color w:val="000000"/>
          <w:sz w:val="44"/>
          <w:lang w:eastAsia="ru-RU"/>
        </w:rPr>
      </w:pPr>
    </w:p>
    <w:p w:rsidR="008F5DB9" w:rsidRPr="008F5DB9" w:rsidRDefault="008F5DB9" w:rsidP="008F5DB9">
      <w:pPr>
        <w:spacing w:after="0" w:line="256" w:lineRule="auto"/>
        <w:ind w:left="1174" w:hanging="10"/>
        <w:jc w:val="both"/>
        <w:rPr>
          <w:rFonts w:ascii="Times New Roman" w:eastAsia="Times New Roman" w:hAnsi="Times New Roman"/>
          <w:b/>
          <w:color w:val="000000"/>
          <w:sz w:val="44"/>
          <w:lang w:eastAsia="ru-RU"/>
        </w:rPr>
      </w:pPr>
    </w:p>
    <w:p w:rsidR="008F5DB9" w:rsidRPr="008F5DB9" w:rsidRDefault="008F5DB9" w:rsidP="008F5DB9">
      <w:pPr>
        <w:spacing w:after="0" w:line="256" w:lineRule="auto"/>
        <w:ind w:left="4678"/>
        <w:jc w:val="both"/>
        <w:rPr>
          <w:rFonts w:ascii="Times New Roman" w:eastAsia="Times New Roman" w:hAnsi="Times New Roman"/>
          <w:color w:val="000000"/>
          <w:sz w:val="36"/>
          <w:lang w:eastAsia="ru-RU"/>
        </w:rPr>
      </w:pP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36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36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36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36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</w:t>
      </w:r>
      <w:r w:rsidRPr="008F5DB9">
        <w:rPr>
          <w:rFonts w:ascii="Times New Roman" w:eastAsia="Times New Roman" w:hAnsi="Times New Roman"/>
          <w:b/>
          <w:color w:val="000000"/>
          <w:sz w:val="28"/>
          <w:lang w:eastAsia="ru-RU"/>
        </w:rPr>
        <w:t>Подготовила</w:t>
      </w: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: </w:t>
      </w:r>
      <w:r w:rsidRPr="008F5DB9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8F5DB9" w:rsidRDefault="008F5DB9" w:rsidP="008F5DB9">
      <w:pPr>
        <w:spacing w:after="269" w:line="259" w:lineRule="auto"/>
        <w:ind w:left="232" w:right="-8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музыкальный руководитель</w:t>
      </w:r>
    </w:p>
    <w:p w:rsidR="008F5DB9" w:rsidRPr="008F5DB9" w:rsidRDefault="008F5DB9" w:rsidP="008F5DB9">
      <w:pPr>
        <w:spacing w:after="269" w:line="259" w:lineRule="auto"/>
        <w:ind w:left="232" w:right="-8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Камбулова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С.А.</w:t>
      </w:r>
    </w:p>
    <w:p w:rsidR="008F5DB9" w:rsidRPr="008F5DB9" w:rsidRDefault="008F5DB9" w:rsidP="008F5DB9">
      <w:pPr>
        <w:spacing w:after="269" w:line="259" w:lineRule="auto"/>
        <w:ind w:left="232" w:right="-8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F5DB9" w:rsidRPr="008F5DB9" w:rsidRDefault="008F5DB9" w:rsidP="008F5DB9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</w:t>
      </w:r>
    </w:p>
    <w:p w:rsidR="008F5DB9" w:rsidRPr="008F5DB9" w:rsidRDefault="008F5DB9" w:rsidP="008F5DB9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F5DB9" w:rsidRPr="008F5DB9" w:rsidRDefault="008F5DB9" w:rsidP="008F5DB9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х. </w:t>
      </w:r>
      <w:proofErr w:type="spellStart"/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>Пигаревский</w:t>
      </w:r>
      <w:proofErr w:type="spellEnd"/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8F5DB9" w:rsidRPr="008F5DB9" w:rsidRDefault="008F5DB9" w:rsidP="008F5DB9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F5DB9">
        <w:rPr>
          <w:rFonts w:ascii="Times New Roman" w:eastAsia="Times New Roman" w:hAnsi="Times New Roman"/>
          <w:color w:val="000000"/>
          <w:sz w:val="28"/>
          <w:lang w:eastAsia="ru-RU"/>
        </w:rPr>
        <w:t>2021 г</w:t>
      </w:r>
    </w:p>
    <w:p w:rsidR="005375FD" w:rsidRDefault="005375FD" w:rsidP="003B4232">
      <w:pPr>
        <w:rPr>
          <w:rStyle w:val="c1"/>
          <w:rFonts w:ascii="Times New Roman" w:hAnsi="Times New Roman"/>
          <w:b/>
          <w:sz w:val="28"/>
        </w:rPr>
      </w:pPr>
    </w:p>
    <w:p w:rsidR="003B4232" w:rsidRPr="005375FD" w:rsidRDefault="008F5DB9" w:rsidP="003B4232">
      <w:pPr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b/>
          <w:sz w:val="28"/>
          <w:szCs w:val="28"/>
        </w:rPr>
        <w:t>За период с 04.03.2021</w:t>
      </w:r>
      <w:r w:rsidR="003B4232" w:rsidRPr="005375FD">
        <w:rPr>
          <w:rFonts w:ascii="Times New Roman" w:hAnsi="Times New Roman"/>
          <w:b/>
          <w:sz w:val="28"/>
          <w:szCs w:val="28"/>
        </w:rPr>
        <w:t xml:space="preserve"> г. по  31.05.2021 г. была проделана следующая работа: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Регулярно проводились музыкальные занятия</w:t>
      </w:r>
      <w:r w:rsidR="008F5DB9" w:rsidRPr="005375FD">
        <w:rPr>
          <w:rFonts w:ascii="Times New Roman" w:hAnsi="Times New Roman"/>
          <w:sz w:val="28"/>
          <w:szCs w:val="28"/>
        </w:rPr>
        <w:t xml:space="preserve"> в группе детей раннего возраста, младше – средней, старшей, подготовительной к школе группах. 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В процессе занятий дети занимались по следующим разделам:</w:t>
      </w:r>
      <w:r w:rsidRPr="005375FD">
        <w:rPr>
          <w:rFonts w:ascii="Times New Roman" w:hAnsi="Times New Roman"/>
          <w:sz w:val="28"/>
          <w:szCs w:val="28"/>
        </w:rPr>
        <w:br/>
        <w:t>- Музыкально - ритмические  движения.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 Развитие  чувства  ритма.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 Слушание музыкальных произведений.</w:t>
      </w:r>
      <w:r w:rsidRPr="005375FD">
        <w:rPr>
          <w:rFonts w:ascii="Times New Roman" w:hAnsi="Times New Roman"/>
          <w:sz w:val="28"/>
          <w:szCs w:val="28"/>
        </w:rPr>
        <w:br/>
        <w:t>- Пение и песенное творчество.</w:t>
      </w:r>
      <w:r w:rsidRPr="005375FD">
        <w:rPr>
          <w:rFonts w:ascii="Times New Roman" w:hAnsi="Times New Roman"/>
          <w:sz w:val="28"/>
          <w:szCs w:val="28"/>
        </w:rPr>
        <w:br/>
        <w:t>- Танцевальное,  танцевально</w:t>
      </w:r>
      <w:r w:rsidR="008F5DB9" w:rsidRPr="005375FD">
        <w:rPr>
          <w:rFonts w:ascii="Times New Roman" w:hAnsi="Times New Roman"/>
          <w:sz w:val="28"/>
          <w:szCs w:val="28"/>
        </w:rPr>
        <w:t xml:space="preserve"> </w:t>
      </w:r>
      <w:r w:rsidRPr="005375FD">
        <w:rPr>
          <w:rFonts w:ascii="Times New Roman" w:hAnsi="Times New Roman"/>
          <w:sz w:val="28"/>
          <w:szCs w:val="28"/>
        </w:rPr>
        <w:t>–</w:t>
      </w:r>
      <w:r w:rsidR="008F5DB9" w:rsidRPr="005375FD">
        <w:rPr>
          <w:rFonts w:ascii="Times New Roman" w:hAnsi="Times New Roman"/>
          <w:sz w:val="28"/>
          <w:szCs w:val="28"/>
        </w:rPr>
        <w:t xml:space="preserve"> </w:t>
      </w:r>
      <w:r w:rsidRPr="005375FD">
        <w:rPr>
          <w:rFonts w:ascii="Times New Roman" w:hAnsi="Times New Roman"/>
          <w:sz w:val="28"/>
          <w:szCs w:val="28"/>
        </w:rPr>
        <w:t>игровое  творчество.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 Игры и хороводы.</w:t>
      </w:r>
    </w:p>
    <w:p w:rsidR="003B4232" w:rsidRPr="005375FD" w:rsidRDefault="003B4232" w:rsidP="003B4232">
      <w:pPr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 Игра на детских музыкальных инструментах.</w:t>
      </w:r>
      <w:r w:rsidRPr="005375FD">
        <w:rPr>
          <w:rFonts w:ascii="Times New Roman" w:hAnsi="Times New Roman"/>
          <w:sz w:val="28"/>
          <w:szCs w:val="28"/>
        </w:rPr>
        <w:br/>
        <w:t>Занятия проводились два раза в неделю в каждой возрастной группе, соответствовали возрасту детей, выдержаны по времени.</w:t>
      </w:r>
    </w:p>
    <w:p w:rsidR="003B4232" w:rsidRPr="005375FD" w:rsidRDefault="003B4232" w:rsidP="003B4232">
      <w:pPr>
        <w:pStyle w:val="a3"/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b/>
          <w:sz w:val="28"/>
          <w:szCs w:val="28"/>
        </w:rPr>
        <w:t>Были поставлены задачи музыкального воспитания: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 Подготовить детей к восприятию музыкальных образов и представлений.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  Заложить основы гармонического развития (развитие слуха, внимания, движения, чувства ритма и красоты мелодий, развитие индивидуальных музыкальных способностей).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  Приобщить детей к русской народно-традиционной и мировой музыкальной культуре.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   Подготовить детей к освоению приемов и навыков в различных видах музыкальной деятельности адекватно детским возможностям.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  Развивать коммуникативные способности (общение детей друг с другом, творческое использование музыкальных впечатлений в повседневной жизни).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-  Познакомить детей с многообразием музыкальных форм и жанров в привлекательной и доступной форме.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      Поставленные музыкальные задачи, согласно разработанной</w:t>
      </w:r>
      <w:r w:rsidR="00614AA7" w:rsidRPr="005375FD">
        <w:rPr>
          <w:rFonts w:ascii="Times New Roman" w:hAnsi="Times New Roman"/>
          <w:sz w:val="28"/>
          <w:szCs w:val="28"/>
        </w:rPr>
        <w:t xml:space="preserve"> </w:t>
      </w:r>
      <w:r w:rsidRPr="005375FD">
        <w:rPr>
          <w:rFonts w:ascii="Times New Roman" w:hAnsi="Times New Roman"/>
          <w:sz w:val="28"/>
          <w:szCs w:val="28"/>
        </w:rPr>
        <w:t xml:space="preserve"> </w:t>
      </w:r>
      <w:r w:rsidR="00614AA7" w:rsidRPr="005375FD">
        <w:rPr>
          <w:rFonts w:ascii="Times New Roman" w:hAnsi="Times New Roman"/>
          <w:sz w:val="28"/>
          <w:szCs w:val="28"/>
        </w:rPr>
        <w:t xml:space="preserve">рабочей программой художественно – эстетического развития дошкольников составленной  на основе примерной программы «От рождения до школы» под редакцией Н.В </w:t>
      </w:r>
      <w:proofErr w:type="spellStart"/>
      <w:r w:rsidR="00614AA7" w:rsidRPr="005375FD">
        <w:rPr>
          <w:rFonts w:ascii="Times New Roman" w:hAnsi="Times New Roman"/>
          <w:sz w:val="28"/>
          <w:szCs w:val="28"/>
        </w:rPr>
        <w:t>Вераксы</w:t>
      </w:r>
      <w:proofErr w:type="spellEnd"/>
      <w:r w:rsidR="00614AA7" w:rsidRPr="005375FD">
        <w:rPr>
          <w:rFonts w:ascii="Times New Roman" w:hAnsi="Times New Roman"/>
          <w:sz w:val="28"/>
          <w:szCs w:val="28"/>
        </w:rPr>
        <w:t xml:space="preserve">, Т.С.Комаровой, Э.М.Дорофеевой </w:t>
      </w:r>
      <w:r w:rsidRPr="005375FD">
        <w:rPr>
          <w:rFonts w:ascii="Times New Roman" w:hAnsi="Times New Roman"/>
          <w:sz w:val="28"/>
          <w:szCs w:val="28"/>
        </w:rPr>
        <w:t>для каждой возрастной группы</w:t>
      </w:r>
      <w:r w:rsidR="00614AA7" w:rsidRPr="005375FD">
        <w:rPr>
          <w:rFonts w:ascii="Times New Roman" w:hAnsi="Times New Roman"/>
          <w:sz w:val="28"/>
          <w:szCs w:val="28"/>
        </w:rPr>
        <w:t>,</w:t>
      </w:r>
      <w:r w:rsidRPr="005375FD">
        <w:rPr>
          <w:rFonts w:ascii="Times New Roman" w:hAnsi="Times New Roman"/>
          <w:sz w:val="28"/>
          <w:szCs w:val="28"/>
        </w:rPr>
        <w:t xml:space="preserve"> были выполнены. </w:t>
      </w:r>
    </w:p>
    <w:p w:rsidR="003B4232" w:rsidRPr="005375FD" w:rsidRDefault="003B4232" w:rsidP="003B42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     </w:t>
      </w:r>
    </w:p>
    <w:p w:rsidR="003B4232" w:rsidRPr="005375FD" w:rsidRDefault="003B4232" w:rsidP="003B4232">
      <w:pPr>
        <w:pStyle w:val="a3"/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b/>
          <w:sz w:val="28"/>
          <w:szCs w:val="28"/>
        </w:rPr>
        <w:t>В течение этого периода  были проведены следующие мероприятия:</w:t>
      </w:r>
    </w:p>
    <w:p w:rsidR="00277FBA" w:rsidRPr="005375FD" w:rsidRDefault="00277FBA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«Сороки – прилет птиц!» (младше – средняя, старшая, подготовительная группы)</w:t>
      </w:r>
    </w:p>
    <w:p w:rsidR="00F87316" w:rsidRPr="005375FD" w:rsidRDefault="00F87316" w:rsidP="00F87316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Праздник в подготовительной группе «День космоса!»</w:t>
      </w:r>
    </w:p>
    <w:p w:rsidR="00277FBA" w:rsidRPr="005375FD" w:rsidRDefault="00F87316" w:rsidP="00F87316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 xml:space="preserve">Развлечение в старшей группе «Путешествие в космос!» </w:t>
      </w:r>
    </w:p>
    <w:p w:rsidR="00F87316" w:rsidRPr="005375FD" w:rsidRDefault="00F87316" w:rsidP="00F87316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 xml:space="preserve">Музыкально - тематический праздник «9 Мая – праздник Победы!» посвященный  Дню Победы (подготовительная группа) </w:t>
      </w:r>
    </w:p>
    <w:p w:rsidR="00F87316" w:rsidRPr="005375FD" w:rsidRDefault="00F87316" w:rsidP="00F87316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Развлечение по ПДД «В стране дорожных знаков» (старшая группа)</w:t>
      </w:r>
    </w:p>
    <w:p w:rsidR="00F87316" w:rsidRPr="005375FD" w:rsidRDefault="00F87316" w:rsidP="00F87316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lastRenderedPageBreak/>
        <w:t>Праздник выпускников «До свиданья, детский сад!» (подготовительная группа)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Проводилась диагностика общего уровня музыкального развития детей, которая показала, что дети заметно выросли музыкально.</w:t>
      </w:r>
      <w:r w:rsidRPr="005375FD">
        <w:rPr>
          <w:rFonts w:ascii="Times New Roman" w:hAnsi="Times New Roman"/>
          <w:sz w:val="28"/>
          <w:szCs w:val="28"/>
        </w:rPr>
        <w:br/>
      </w:r>
    </w:p>
    <w:p w:rsidR="003B4232" w:rsidRPr="005375FD" w:rsidRDefault="003B4232" w:rsidP="003B42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 xml:space="preserve">В течение  года осуществлялась работа  по  взаимодействию со всеми педагогами и специалистами детского сада. Постоянно со всеми воспитателями обсуждалась подготовку к утренникам. Проводились репетиции с педагогами к различным мероприятиям. </w:t>
      </w: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</w:p>
    <w:p w:rsidR="003B4232" w:rsidRPr="005375FD" w:rsidRDefault="003B4232" w:rsidP="003B4232">
      <w:pPr>
        <w:pStyle w:val="a3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hAnsi="Times New Roman"/>
          <w:sz w:val="28"/>
          <w:szCs w:val="28"/>
        </w:rPr>
        <w:t>В течение года проводилась систематическая и целенаправленная работа с родителями по пропаганде и привлечению к участию в музыкальной жизни сада. В течение всего года проводились консультации.</w:t>
      </w:r>
    </w:p>
    <w:p w:rsidR="009D0104" w:rsidRPr="005375FD" w:rsidRDefault="009D0104" w:rsidP="003B4232">
      <w:pPr>
        <w:pStyle w:val="a3"/>
        <w:rPr>
          <w:rFonts w:ascii="Times New Roman" w:hAnsi="Times New Roman"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b/>
          <w:sz w:val="28"/>
          <w:szCs w:val="28"/>
        </w:rPr>
        <w:t>Сравнительный анализ диагностического обследования детей</w:t>
      </w: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b/>
          <w:sz w:val="28"/>
          <w:szCs w:val="28"/>
        </w:rPr>
        <w:t>по музыкальному воспитанию:</w:t>
      </w:r>
    </w:p>
    <w:p w:rsidR="004A3C3E" w:rsidRPr="005375FD" w:rsidRDefault="004A3C3E">
      <w:pPr>
        <w:rPr>
          <w:rFonts w:ascii="Times New Roman" w:hAnsi="Times New Roman"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left="10" w:right="3" w:hanging="1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375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Группа раннего возраста</w:t>
      </w:r>
    </w:p>
    <w:p w:rsidR="009D0104" w:rsidRPr="005375FD" w:rsidRDefault="009D0104" w:rsidP="009D0104">
      <w:pPr>
        <w:keepNext/>
        <w:spacing w:after="0" w:line="240" w:lineRule="auto"/>
        <w:ind w:left="10" w:right="3" w:hanging="10"/>
        <w:jc w:val="both"/>
        <w:rPr>
          <w:rFonts w:ascii="Times New Roman" w:hAnsi="Times New Roman"/>
          <w:color w:val="373737"/>
          <w:sz w:val="28"/>
          <w:szCs w:val="28"/>
          <w:lang w:eastAsia="ru-RU"/>
        </w:rPr>
      </w:pP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val="en-US" w:eastAsia="ru-RU"/>
        </w:rPr>
        <w:t>I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 xml:space="preserve"> полугодие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  <w:t xml:space="preserve">  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val="en-US" w:eastAsia="ru-RU"/>
        </w:rPr>
        <w:t>II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 xml:space="preserve"> полугодие</w:t>
      </w:r>
    </w:p>
    <w:p w:rsidR="009D0104" w:rsidRPr="005375FD" w:rsidRDefault="009D0104" w:rsidP="009D0104">
      <w:pPr>
        <w:keepNext/>
        <w:spacing w:after="0" w:line="240" w:lineRule="auto"/>
        <w:ind w:left="10" w:right="3" w:hanging="10"/>
        <w:jc w:val="both"/>
        <w:rPr>
          <w:rFonts w:ascii="Times New Roman" w:hAnsi="Times New Roman"/>
          <w:color w:val="373737"/>
          <w:sz w:val="28"/>
          <w:szCs w:val="28"/>
          <w:lang w:eastAsia="ru-RU"/>
        </w:rPr>
      </w:pPr>
      <w:r w:rsidRPr="005375FD">
        <w:rPr>
          <w:rFonts w:ascii="Times New Roman" w:hAnsi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95625" cy="2200275"/>
            <wp:effectExtent l="0" t="0" r="9525" b="9525"/>
            <wp:docPr id="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5375FD">
        <w:rPr>
          <w:rFonts w:ascii="Times New Roman" w:hAnsi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28950" cy="2219325"/>
            <wp:effectExtent l="0" t="0" r="19050" b="9525"/>
            <wp:docPr id="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0104" w:rsidRPr="005375FD" w:rsidRDefault="009D0104" w:rsidP="009D0104">
      <w:pPr>
        <w:keepNext/>
        <w:spacing w:after="0" w:line="240" w:lineRule="auto"/>
        <w:ind w:left="10" w:right="3" w:hanging="10"/>
        <w:jc w:val="both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b/>
          <w:sz w:val="28"/>
          <w:szCs w:val="28"/>
        </w:rPr>
        <w:t xml:space="preserve"> Младше – средняя группа</w:t>
      </w:r>
    </w:p>
    <w:p w:rsidR="009D0104" w:rsidRPr="005375FD" w:rsidRDefault="009D0104" w:rsidP="009D01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75FD">
        <w:rPr>
          <w:rFonts w:ascii="Times New Roman" w:hAnsi="Times New Roman"/>
          <w:color w:val="373737"/>
          <w:sz w:val="28"/>
          <w:szCs w:val="28"/>
          <w:lang w:val="en-US" w:eastAsia="ru-RU"/>
        </w:rPr>
        <w:t>I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 xml:space="preserve"> полугодие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  <w:t xml:space="preserve">  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ab/>
      </w:r>
      <w:r w:rsidRPr="005375FD">
        <w:rPr>
          <w:rFonts w:ascii="Times New Roman" w:hAnsi="Times New Roman"/>
          <w:color w:val="373737"/>
          <w:sz w:val="28"/>
          <w:szCs w:val="28"/>
          <w:lang w:val="en-US" w:eastAsia="ru-RU"/>
        </w:rPr>
        <w:t>II</w:t>
      </w:r>
      <w:r w:rsidRPr="005375FD">
        <w:rPr>
          <w:rFonts w:ascii="Times New Roman" w:hAnsi="Times New Roman"/>
          <w:color w:val="373737"/>
          <w:sz w:val="28"/>
          <w:szCs w:val="28"/>
          <w:lang w:eastAsia="ru-RU"/>
        </w:rPr>
        <w:t xml:space="preserve"> полугодие</w:t>
      </w:r>
      <w:r w:rsidRPr="005375FD">
        <w:rPr>
          <w:rFonts w:ascii="Times New Roman" w:hAnsi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95625" cy="2200275"/>
            <wp:effectExtent l="0" t="0" r="9525" b="9525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375FD">
        <w:rPr>
          <w:rFonts w:ascii="Times New Roman" w:hAnsi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28950" cy="2219325"/>
            <wp:effectExtent l="0" t="0" r="19050" b="9525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375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375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375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Старшая группа</w:t>
      </w: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5375FD">
        <w:rPr>
          <w:rFonts w:ascii="Times New Roman" w:eastAsia="Times New Roman" w:hAnsi="Times New Roman"/>
          <w:color w:val="373737"/>
          <w:sz w:val="28"/>
          <w:szCs w:val="28"/>
          <w:lang w:val="en-US" w:eastAsia="ru-RU"/>
        </w:rPr>
        <w:t>I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полугодие                                                       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val="en-US" w:eastAsia="ru-RU"/>
        </w:rPr>
        <w:t>II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полугодие</w:t>
      </w:r>
    </w:p>
    <w:p w:rsidR="009D0104" w:rsidRPr="005375FD" w:rsidRDefault="009D0104" w:rsidP="009D0104">
      <w:pPr>
        <w:keepNext/>
        <w:spacing w:after="0" w:line="240" w:lineRule="auto"/>
        <w:ind w:left="10" w:right="3" w:hanging="10"/>
        <w:jc w:val="both"/>
        <w:rPr>
          <w:rFonts w:ascii="Times New Roman" w:hAnsi="Times New Roman"/>
          <w:color w:val="373737"/>
          <w:sz w:val="28"/>
          <w:szCs w:val="28"/>
          <w:lang w:eastAsia="ru-RU"/>
        </w:rPr>
      </w:pPr>
      <w:r w:rsidRPr="005375FD">
        <w:rPr>
          <w:rFonts w:ascii="Times New Roman" w:eastAsia="Times New Roman" w:hAnsi="Times New Roman"/>
          <w:b/>
          <w:noProof/>
          <w:color w:val="373737"/>
          <w:sz w:val="28"/>
          <w:szCs w:val="28"/>
          <w:lang w:eastAsia="ru-RU"/>
        </w:rPr>
        <w:lastRenderedPageBreak/>
        <w:drawing>
          <wp:inline distT="0" distB="0" distL="0" distR="0">
            <wp:extent cx="2981325" cy="2400300"/>
            <wp:effectExtent l="0" t="0" r="9525" b="19050"/>
            <wp:docPr id="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5375FD">
        <w:rPr>
          <w:rFonts w:ascii="Times New Roman" w:eastAsia="Times New Roman" w:hAnsi="Times New Roman"/>
          <w:b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19425" cy="2409825"/>
            <wp:effectExtent l="0" t="0" r="9525" b="9525"/>
            <wp:docPr id="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right="3"/>
        <w:rPr>
          <w:rFonts w:ascii="Times New Roman" w:hAnsi="Times New Roman"/>
          <w:b/>
          <w:sz w:val="28"/>
          <w:szCs w:val="28"/>
        </w:rPr>
      </w:pPr>
    </w:p>
    <w:p w:rsidR="009D0104" w:rsidRPr="005375FD" w:rsidRDefault="009D0104" w:rsidP="009D0104">
      <w:pPr>
        <w:keepNext/>
        <w:spacing w:after="0" w:line="240" w:lineRule="auto"/>
        <w:ind w:left="10" w:right="3" w:hanging="10"/>
        <w:jc w:val="both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</w:pPr>
      <w:r w:rsidRPr="005375F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Подготовительная к школе группа</w:t>
      </w:r>
    </w:p>
    <w:p w:rsidR="009D0104" w:rsidRPr="005375FD" w:rsidRDefault="009D0104" w:rsidP="009D0104">
      <w:pPr>
        <w:spacing w:after="30" w:line="254" w:lineRule="auto"/>
        <w:ind w:right="3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5375FD">
        <w:rPr>
          <w:rFonts w:ascii="Times New Roman" w:eastAsia="Times New Roman" w:hAnsi="Times New Roman"/>
          <w:color w:val="373737"/>
          <w:sz w:val="28"/>
          <w:szCs w:val="28"/>
          <w:lang w:val="en-US" w:eastAsia="ru-RU"/>
        </w:rPr>
        <w:t>I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полугодие                                                       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val="en-US" w:eastAsia="ru-RU"/>
        </w:rPr>
        <w:t>II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полугодие</w:t>
      </w: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5375FD">
        <w:rPr>
          <w:rFonts w:ascii="Times New Roman" w:eastAsia="Times New Roman" w:hAnsi="Times New Roman"/>
          <w:b/>
          <w:noProof/>
          <w:color w:val="373737"/>
          <w:sz w:val="28"/>
          <w:szCs w:val="28"/>
          <w:lang w:eastAsia="ru-RU"/>
        </w:rPr>
        <w:lastRenderedPageBreak/>
        <w:drawing>
          <wp:inline distT="0" distB="0" distL="0" distR="0">
            <wp:extent cx="2981325" cy="2400300"/>
            <wp:effectExtent l="0" t="0" r="9525" b="19050"/>
            <wp:docPr id="7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375FD">
        <w:rPr>
          <w:rFonts w:ascii="Times New Roman" w:eastAsia="Times New Roman" w:hAnsi="Times New Roman"/>
          <w:b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019425" cy="2409825"/>
            <wp:effectExtent l="0" t="0" r="9525" b="9525"/>
            <wp:docPr id="8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75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Данные диагностики показывают, что в начале года у обучающихся есть определенные затруднения, небольшой процент высокого уровня развития свидетельствует об этом, однако благодаря эффективным педагогическим методам, открытого творческого взаимодействия педагога и ребенка, системе интеграции различных видов музыкальной деятельности можно добиться высоких положительных результатов.</w:t>
      </w:r>
      <w:proofErr w:type="gramEnd"/>
      <w:r w:rsidRPr="00537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75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 детьми  велась групповая и индивидуальная работа.</w:t>
      </w:r>
      <w:r w:rsidRPr="005375FD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</w:t>
      </w:r>
    </w:p>
    <w:p w:rsidR="009D0104" w:rsidRPr="005375FD" w:rsidRDefault="009D0104" w:rsidP="009D0104">
      <w:pPr>
        <w:spacing w:after="30" w:line="254" w:lineRule="auto"/>
        <w:ind w:left="10" w:right="3" w:hanging="10"/>
        <w:jc w:val="both"/>
        <w:rPr>
          <w:rFonts w:ascii="Times New Roman" w:hAnsi="Times New Roman"/>
          <w:sz w:val="28"/>
          <w:szCs w:val="28"/>
        </w:rPr>
      </w:pPr>
      <w:r w:rsidRPr="005375FD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 показали стабильно хорошие результаты по данным мониторинговых исследований. Значительно вырос высокий уровень музыкального развития детей к концу учебного года. </w:t>
      </w:r>
    </w:p>
    <w:p w:rsidR="005375FD" w:rsidRDefault="005375F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9D0104" w:rsidRDefault="005375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 _________ </w:t>
      </w:r>
      <w:proofErr w:type="spellStart"/>
      <w:r>
        <w:rPr>
          <w:rFonts w:ascii="Times New Roman" w:hAnsi="Times New Roman"/>
          <w:sz w:val="28"/>
          <w:szCs w:val="28"/>
        </w:rPr>
        <w:t>Камбулова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5375FD" w:rsidRPr="005375FD" w:rsidRDefault="005375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31.05.2021г</w:t>
      </w:r>
    </w:p>
    <w:sectPr w:rsidR="005375FD" w:rsidRPr="005375FD" w:rsidSect="00A7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668"/>
    <w:rsid w:val="00277FBA"/>
    <w:rsid w:val="003B4232"/>
    <w:rsid w:val="004A3C3E"/>
    <w:rsid w:val="005375FD"/>
    <w:rsid w:val="00605668"/>
    <w:rsid w:val="00614AA7"/>
    <w:rsid w:val="008F5DB9"/>
    <w:rsid w:val="009D0104"/>
    <w:rsid w:val="00A77970"/>
    <w:rsid w:val="00CC50AA"/>
    <w:rsid w:val="00F8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3B4232"/>
  </w:style>
  <w:style w:type="paragraph" w:styleId="a4">
    <w:name w:val="Balloon Text"/>
    <w:basedOn w:val="a"/>
    <w:link w:val="a5"/>
    <w:uiPriority w:val="99"/>
    <w:semiHidden/>
    <w:unhideWhenUsed/>
    <w:rsid w:val="009D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1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3B4232"/>
  </w:style>
  <w:style w:type="paragraph" w:styleId="a4">
    <w:name w:val="Balloon Text"/>
    <w:basedOn w:val="a"/>
    <w:link w:val="a5"/>
    <w:uiPriority w:val="99"/>
    <w:semiHidden/>
    <w:unhideWhenUsed/>
    <w:rsid w:val="009D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1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6346516087428723E-2"/>
          <c:y val="6.4281398224824288E-2"/>
          <c:w val="0.63849716306510629"/>
          <c:h val="0.64104820704724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36</c:v>
                </c:pt>
                <c:pt idx="2">
                  <c:v>52</c:v>
                </c:pt>
                <c:pt idx="3">
                  <c:v>38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95-44E8-9B1C-34DD28FE5C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60</c:v>
                </c:pt>
                <c:pt idx="2">
                  <c:v>48</c:v>
                </c:pt>
                <c:pt idx="3">
                  <c:v>62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95-44E8-9B1C-34DD28FE5C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95-44E8-9B1C-34DD28FE5CC0}"/>
            </c:ext>
          </c:extLst>
        </c:ser>
        <c:dLbls/>
        <c:axId val="93033600"/>
        <c:axId val="99062528"/>
      </c:barChart>
      <c:catAx>
        <c:axId val="93033600"/>
        <c:scaling>
          <c:orientation val="minMax"/>
        </c:scaling>
        <c:axPos val="b"/>
        <c:numFmt formatCode="General" sourceLinked="0"/>
        <c:tickLblPos val="nextTo"/>
        <c:crossAx val="99062528"/>
        <c:crosses val="autoZero"/>
        <c:auto val="1"/>
        <c:lblAlgn val="ctr"/>
        <c:lblOffset val="100"/>
      </c:catAx>
      <c:valAx>
        <c:axId val="99062528"/>
        <c:scaling>
          <c:orientation val="minMax"/>
        </c:scaling>
        <c:axPos val="l"/>
        <c:majorGridlines/>
        <c:numFmt formatCode="General" sourceLinked="1"/>
        <c:tickLblPos val="nextTo"/>
        <c:crossAx val="9303360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3409456403930729E-2"/>
          <c:y val="3.6195112787839892E-2"/>
          <c:w val="0.61778107911533542"/>
          <c:h val="0.6419879153359785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E9-489F-8A2A-AF4EB80A46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</c:v>
                </c:pt>
                <c:pt idx="1">
                  <c:v>76</c:v>
                </c:pt>
                <c:pt idx="2">
                  <c:v>84</c:v>
                </c:pt>
                <c:pt idx="3">
                  <c:v>76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E9-489F-8A2A-AF4EB80A46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24</c:v>
                </c:pt>
                <c:pt idx="2">
                  <c:v>16</c:v>
                </c:pt>
                <c:pt idx="3">
                  <c:v>24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E9-489F-8A2A-AF4EB80A4682}"/>
            </c:ext>
          </c:extLst>
        </c:ser>
        <c:dLbls/>
        <c:axId val="101764096"/>
        <c:axId val="104936960"/>
      </c:barChart>
      <c:catAx>
        <c:axId val="101764096"/>
        <c:scaling>
          <c:orientation val="minMax"/>
        </c:scaling>
        <c:axPos val="b"/>
        <c:numFmt formatCode="General" sourceLinked="0"/>
        <c:tickLblPos val="nextTo"/>
        <c:crossAx val="104936960"/>
        <c:crosses val="autoZero"/>
        <c:auto val="1"/>
        <c:lblAlgn val="ctr"/>
        <c:lblOffset val="100"/>
      </c:catAx>
      <c:valAx>
        <c:axId val="104936960"/>
        <c:scaling>
          <c:orientation val="minMax"/>
        </c:scaling>
        <c:axPos val="l"/>
        <c:majorGridlines/>
        <c:numFmt formatCode="General" sourceLinked="1"/>
        <c:tickLblPos val="nextTo"/>
        <c:crossAx val="1017640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6346516087428723E-2"/>
          <c:y val="6.4281398224824288E-2"/>
          <c:w val="0.63849716306510629"/>
          <c:h val="0.64104820704724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24</c:v>
                </c:pt>
                <c:pt idx="2">
                  <c:v>40</c:v>
                </c:pt>
                <c:pt idx="3">
                  <c:v>24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0D-4933-942B-9E492321AB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59</c:v>
                </c:pt>
                <c:pt idx="3">
                  <c:v>72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0D-4933-942B-9E492321AB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16</c:v>
                </c:pt>
                <c:pt idx="2">
                  <c:v>10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0D-4933-942B-9E492321AB70}"/>
            </c:ext>
          </c:extLst>
        </c:ser>
        <c:dLbls/>
        <c:axId val="116097408"/>
        <c:axId val="116098944"/>
      </c:barChart>
      <c:catAx>
        <c:axId val="116097408"/>
        <c:scaling>
          <c:orientation val="minMax"/>
        </c:scaling>
        <c:axPos val="b"/>
        <c:numFmt formatCode="General" sourceLinked="0"/>
        <c:tickLblPos val="nextTo"/>
        <c:crossAx val="116098944"/>
        <c:crosses val="autoZero"/>
        <c:auto val="1"/>
        <c:lblAlgn val="ctr"/>
        <c:lblOffset val="100"/>
      </c:catAx>
      <c:valAx>
        <c:axId val="116098944"/>
        <c:scaling>
          <c:orientation val="minMax"/>
        </c:scaling>
        <c:axPos val="l"/>
        <c:majorGridlines/>
        <c:numFmt formatCode="General" sourceLinked="1"/>
        <c:tickLblPos val="nextTo"/>
        <c:crossAx val="1160974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3409456403930729E-2"/>
          <c:y val="3.6195112787839892E-2"/>
          <c:w val="0.61778107911533542"/>
          <c:h val="0.6419879153359785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5B-43C5-A3EC-9DEE0C4C03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</c:v>
                </c:pt>
                <c:pt idx="1">
                  <c:v>76</c:v>
                </c:pt>
                <c:pt idx="2">
                  <c:v>84</c:v>
                </c:pt>
                <c:pt idx="3">
                  <c:v>76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5B-43C5-A3EC-9DEE0C4C03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Движение</c:v>
                </c:pt>
                <c:pt idx="1">
                  <c:v>Подпевание</c:v>
                </c:pt>
                <c:pt idx="2">
                  <c:v>Чувство ритма</c:v>
                </c:pt>
                <c:pt idx="3">
                  <c:v>Игра на муз. инстр.</c:v>
                </c:pt>
                <c:pt idx="4">
                  <c:v>Слушание музыки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24</c:v>
                </c:pt>
                <c:pt idx="2">
                  <c:v>16</c:v>
                </c:pt>
                <c:pt idx="3">
                  <c:v>24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5B-43C5-A3EC-9DEE0C4C031C}"/>
            </c:ext>
          </c:extLst>
        </c:ser>
        <c:dLbls/>
        <c:axId val="91660672"/>
        <c:axId val="91662208"/>
      </c:barChart>
      <c:catAx>
        <c:axId val="91660672"/>
        <c:scaling>
          <c:orientation val="minMax"/>
        </c:scaling>
        <c:axPos val="b"/>
        <c:numFmt formatCode="General" sourceLinked="0"/>
        <c:tickLblPos val="nextTo"/>
        <c:crossAx val="91662208"/>
        <c:crosses val="autoZero"/>
        <c:auto val="1"/>
        <c:lblAlgn val="ctr"/>
        <c:lblOffset val="100"/>
      </c:catAx>
      <c:valAx>
        <c:axId val="91662208"/>
        <c:scaling>
          <c:orientation val="minMax"/>
        </c:scaling>
        <c:axPos val="l"/>
        <c:majorGridlines/>
        <c:numFmt formatCode="General" sourceLinked="1"/>
        <c:tickLblPos val="nextTo"/>
        <c:crossAx val="916606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6.3898887639045124E-2"/>
          <c:w val="0.69114501312335974"/>
          <c:h val="0.808098675165604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28</c:v>
                </c:pt>
                <c:pt idx="2">
                  <c:v>32</c:v>
                </c:pt>
                <c:pt idx="3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8B-4758-AB3E-62DDC3EB22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68</c:v>
                </c:pt>
                <c:pt idx="2">
                  <c:v>55</c:v>
                </c:pt>
                <c:pt idx="3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8B-4758-AB3E-62DDC3EB22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12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8B-4758-AB3E-62DDC3EB22EF}"/>
            </c:ext>
          </c:extLst>
        </c:ser>
        <c:dLbls/>
        <c:axId val="92774400"/>
        <c:axId val="92775936"/>
      </c:barChart>
      <c:catAx>
        <c:axId val="92774400"/>
        <c:scaling>
          <c:orientation val="minMax"/>
        </c:scaling>
        <c:axPos val="b"/>
        <c:numFmt formatCode="General" sourceLinked="0"/>
        <c:tickLblPos val="nextTo"/>
        <c:crossAx val="92775936"/>
        <c:crosses val="autoZero"/>
        <c:auto val="1"/>
        <c:lblAlgn val="ctr"/>
        <c:lblOffset val="100"/>
      </c:catAx>
      <c:valAx>
        <c:axId val="92775936"/>
        <c:scaling>
          <c:orientation val="minMax"/>
        </c:scaling>
        <c:axPos val="l"/>
        <c:majorGridlines/>
        <c:numFmt formatCode="General" sourceLinked="1"/>
        <c:tickLblPos val="nextTo"/>
        <c:crossAx val="9277440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0.13992971601701434"/>
          <c:w val="0.67031167979002637"/>
          <c:h val="0.732078080094278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9B-4811-8D67-6C67A0E2E4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  <c:pt idx="1">
                  <c:v>89</c:v>
                </c:pt>
                <c:pt idx="2">
                  <c:v>76</c:v>
                </c:pt>
                <c:pt idx="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9B-4811-8D67-6C67A0E2E4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68</c:v>
                </c:pt>
                <c:pt idx="1">
                  <c:v>12</c:v>
                </c:pt>
                <c:pt idx="2">
                  <c:v>23</c:v>
                </c:pt>
                <c:pt idx="3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9B-4811-8D67-6C67A0E2E42C}"/>
            </c:ext>
          </c:extLst>
        </c:ser>
        <c:dLbls/>
        <c:axId val="93003136"/>
        <c:axId val="93021312"/>
      </c:barChart>
      <c:catAx>
        <c:axId val="93003136"/>
        <c:scaling>
          <c:orientation val="minMax"/>
        </c:scaling>
        <c:axPos val="b"/>
        <c:numFmt formatCode="General" sourceLinked="0"/>
        <c:tickLblPos val="nextTo"/>
        <c:crossAx val="93021312"/>
        <c:crosses val="autoZero"/>
        <c:auto val="1"/>
        <c:lblAlgn val="ctr"/>
        <c:lblOffset val="100"/>
      </c:catAx>
      <c:valAx>
        <c:axId val="93021312"/>
        <c:scaling>
          <c:orientation val="minMax"/>
        </c:scaling>
        <c:axPos val="l"/>
        <c:majorGridlines/>
        <c:numFmt formatCode="General" sourceLinked="1"/>
        <c:tickLblPos val="nextTo"/>
        <c:crossAx val="9300313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6.3898887639045124E-2"/>
          <c:w val="0.69114501312335974"/>
          <c:h val="0.808098675165604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</c:v>
                </c:pt>
                <c:pt idx="1">
                  <c:v>33.300000000000011</c:v>
                </c:pt>
                <c:pt idx="2">
                  <c:v>5.5</c:v>
                </c:pt>
                <c:pt idx="3">
                  <c:v>44.4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A1-4A99-AB5F-AA46CAD629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61.1</c:v>
                </c:pt>
                <c:pt idx="1">
                  <c:v>50</c:v>
                </c:pt>
                <c:pt idx="2">
                  <c:v>77.8</c:v>
                </c:pt>
                <c:pt idx="3">
                  <c:v>27.8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A1-4A99-AB5F-AA46CAD629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27.8</c:v>
                </c:pt>
                <c:pt idx="1">
                  <c:v>16.7</c:v>
                </c:pt>
                <c:pt idx="2">
                  <c:v>16.7</c:v>
                </c:pt>
                <c:pt idx="3">
                  <c:v>27.8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A1-4A99-AB5F-AA46CAD629A2}"/>
            </c:ext>
          </c:extLst>
        </c:ser>
        <c:dLbls/>
        <c:axId val="93129728"/>
        <c:axId val="93139712"/>
      </c:barChart>
      <c:catAx>
        <c:axId val="93129728"/>
        <c:scaling>
          <c:orientation val="minMax"/>
        </c:scaling>
        <c:axPos val="b"/>
        <c:numFmt formatCode="General" sourceLinked="0"/>
        <c:tickLblPos val="nextTo"/>
        <c:crossAx val="93139712"/>
        <c:crosses val="autoZero"/>
        <c:auto val="1"/>
        <c:lblAlgn val="ctr"/>
        <c:lblOffset val="100"/>
      </c:catAx>
      <c:valAx>
        <c:axId val="93139712"/>
        <c:scaling>
          <c:orientation val="minMax"/>
        </c:scaling>
        <c:axPos val="l"/>
        <c:majorGridlines/>
        <c:numFmt formatCode="General" sourceLinked="1"/>
        <c:tickLblPos val="nextTo"/>
        <c:crossAx val="931297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08858267716516E-2"/>
          <c:y val="0.13992971601701434"/>
          <c:w val="0.67031167979002637"/>
          <c:h val="0.732078080094278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7C8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9B-4873-A569-6BA5AAEC0D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44</c:v>
                </c:pt>
                <c:pt idx="2">
                  <c:v>67</c:v>
                </c:pt>
                <c:pt idx="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9B-4873-A569-6BA5AAEC0D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83</c:v>
                </c:pt>
                <c:pt idx="1">
                  <c:v>39</c:v>
                </c:pt>
                <c:pt idx="2">
                  <c:v>22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9B-4873-A569-6BA5AAEC0DFE}"/>
            </c:ext>
          </c:extLst>
        </c:ser>
        <c:dLbls/>
        <c:axId val="93149824"/>
        <c:axId val="93172096"/>
      </c:barChart>
      <c:catAx>
        <c:axId val="93149824"/>
        <c:scaling>
          <c:orientation val="minMax"/>
        </c:scaling>
        <c:axPos val="b"/>
        <c:numFmt formatCode="General" sourceLinked="0"/>
        <c:tickLblPos val="nextTo"/>
        <c:crossAx val="93172096"/>
        <c:crosses val="autoZero"/>
        <c:auto val="1"/>
        <c:lblAlgn val="ctr"/>
        <c:lblOffset val="100"/>
      </c:catAx>
      <c:valAx>
        <c:axId val="93172096"/>
        <c:scaling>
          <c:orientation val="minMax"/>
        </c:scaling>
        <c:axPos val="l"/>
        <c:majorGridlines/>
        <c:numFmt formatCode="General" sourceLinked="1"/>
        <c:tickLblPos val="nextTo"/>
        <c:crossAx val="9314982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7</cp:revision>
  <dcterms:created xsi:type="dcterms:W3CDTF">2021-06-24T20:50:00Z</dcterms:created>
  <dcterms:modified xsi:type="dcterms:W3CDTF">2021-11-07T18:25:00Z</dcterms:modified>
</cp:coreProperties>
</file>